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D3A08" w14:textId="77777777" w:rsidR="007E786A" w:rsidRDefault="000B20EF">
      <w:pPr>
        <w:tabs>
          <w:tab w:val="left" w:pos="5245"/>
        </w:tabs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Уважаемые акционеры!</w:t>
      </w:r>
    </w:p>
    <w:p w14:paraId="5998312D" w14:textId="77777777" w:rsidR="007E786A" w:rsidRDefault="007E786A">
      <w:pPr>
        <w:widowControl/>
        <w:autoSpaceDE/>
        <w:autoSpaceDN/>
        <w:adjustRightInd/>
        <w:spacing w:before="0" w:after="0" w:line="360" w:lineRule="auto"/>
        <w:ind w:firstLine="709"/>
        <w:jc w:val="both"/>
        <w:rPr>
          <w:rFonts w:eastAsiaTheme="minorHAnsi"/>
          <w:sz w:val="30"/>
          <w:szCs w:val="30"/>
          <w:lang w:eastAsia="en-US"/>
        </w:rPr>
      </w:pPr>
    </w:p>
    <w:p w14:paraId="3EA3773F" w14:textId="10A73FA2" w:rsidR="007E786A" w:rsidRDefault="000B20EF">
      <w:pPr>
        <w:tabs>
          <w:tab w:val="left" w:pos="5245"/>
        </w:tabs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Открытое акционерное общество «Вишневецкий-агро» (сокращенное наименование – ОАО «Вишневецкий-агро»), место государственной регистрации:  Республика Беларусь, 222696, Минская область, Столбцовский район, с/с Вишневецкий, ул. Несвижская, д. 25 (агрогородок Вишневец), – настоящим доводит до сведения своих акционеров информацию о том, что</w:t>
      </w:r>
      <w:r w:rsidR="002B408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внеочередным общим собранием ОАО «Вишневецкий-агро» </w:t>
      </w:r>
      <w:bookmarkStart w:id="0" w:name="_Hlk199956648"/>
      <w:r w:rsidR="008765FD">
        <w:rPr>
          <w:sz w:val="30"/>
          <w:szCs w:val="30"/>
        </w:rPr>
        <w:t>10</w:t>
      </w:r>
      <w:r>
        <w:rPr>
          <w:sz w:val="30"/>
          <w:szCs w:val="30"/>
        </w:rPr>
        <w:t>.</w:t>
      </w:r>
      <w:r w:rsidR="000A67BF">
        <w:rPr>
          <w:sz w:val="30"/>
          <w:szCs w:val="30"/>
        </w:rPr>
        <w:t>0</w:t>
      </w:r>
      <w:r w:rsidR="008765FD">
        <w:rPr>
          <w:sz w:val="30"/>
          <w:szCs w:val="30"/>
        </w:rPr>
        <w:t>6</w:t>
      </w:r>
      <w:r>
        <w:rPr>
          <w:sz w:val="30"/>
          <w:szCs w:val="30"/>
        </w:rPr>
        <w:t>.202</w:t>
      </w:r>
      <w:r w:rsidR="000A67BF">
        <w:rPr>
          <w:sz w:val="30"/>
          <w:szCs w:val="30"/>
        </w:rPr>
        <w:t>5</w:t>
      </w:r>
      <w:r>
        <w:rPr>
          <w:sz w:val="30"/>
          <w:szCs w:val="30"/>
        </w:rPr>
        <w:t xml:space="preserve"> (протокол № </w:t>
      </w:r>
      <w:r w:rsidR="008765FD">
        <w:rPr>
          <w:sz w:val="30"/>
          <w:szCs w:val="30"/>
        </w:rPr>
        <w:t>10</w:t>
      </w:r>
      <w:r>
        <w:rPr>
          <w:sz w:val="30"/>
          <w:szCs w:val="30"/>
        </w:rPr>
        <w:t>)</w:t>
      </w:r>
      <w:bookmarkEnd w:id="0"/>
      <w:r>
        <w:rPr>
          <w:sz w:val="30"/>
          <w:szCs w:val="30"/>
        </w:rPr>
        <w:t xml:space="preserve"> приняты следующие решения по вопрос</w:t>
      </w:r>
      <w:r w:rsidR="0036304C">
        <w:rPr>
          <w:sz w:val="30"/>
          <w:szCs w:val="30"/>
        </w:rPr>
        <w:t>у</w:t>
      </w:r>
      <w:r>
        <w:rPr>
          <w:sz w:val="30"/>
          <w:szCs w:val="30"/>
        </w:rPr>
        <w:t xml:space="preserve"> повестки дня собрания:</w:t>
      </w:r>
    </w:p>
    <w:p w14:paraId="202274F2" w14:textId="77777777" w:rsidR="007E786A" w:rsidRDefault="007E786A">
      <w:pPr>
        <w:widowControl/>
        <w:autoSpaceDE/>
        <w:autoSpaceDN/>
        <w:adjustRightInd/>
        <w:spacing w:before="0" w:after="0" w:line="360" w:lineRule="auto"/>
        <w:ind w:firstLine="709"/>
        <w:jc w:val="both"/>
        <w:rPr>
          <w:rFonts w:eastAsiaTheme="minorHAnsi"/>
          <w:sz w:val="12"/>
          <w:szCs w:val="12"/>
          <w:lang w:eastAsia="en-US"/>
        </w:rPr>
      </w:pPr>
    </w:p>
    <w:p w14:paraId="64ED1F36" w14:textId="2D09E8B6" w:rsidR="007E786A" w:rsidRDefault="000B20EF">
      <w:pPr>
        <w:widowControl/>
        <w:autoSpaceDE/>
        <w:autoSpaceDN/>
        <w:adjustRightInd/>
        <w:spacing w:before="0" w:after="0"/>
        <w:ind w:firstLine="709"/>
        <w:jc w:val="both"/>
        <w:rPr>
          <w:rFonts w:eastAsiaTheme="minorHAnsi"/>
          <w:i/>
          <w:iCs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По первому вопросу</w:t>
      </w:r>
      <w:proofErr w:type="gramStart"/>
      <w:r>
        <w:rPr>
          <w:rFonts w:eastAsiaTheme="minorHAnsi"/>
          <w:sz w:val="30"/>
          <w:szCs w:val="30"/>
          <w:lang w:eastAsia="en-US"/>
        </w:rPr>
        <w:t xml:space="preserve">: </w:t>
      </w:r>
      <w:r w:rsidR="008765FD" w:rsidRPr="008765FD">
        <w:rPr>
          <w:rFonts w:eastAsiaTheme="minorHAnsi"/>
          <w:i/>
          <w:iCs/>
          <w:sz w:val="30"/>
          <w:szCs w:val="30"/>
          <w:lang w:eastAsia="en-US"/>
        </w:rPr>
        <w:t>Об</w:t>
      </w:r>
      <w:proofErr w:type="gramEnd"/>
      <w:r w:rsidR="008765FD" w:rsidRPr="008765FD">
        <w:rPr>
          <w:rFonts w:eastAsiaTheme="minorHAnsi"/>
          <w:i/>
          <w:iCs/>
          <w:sz w:val="30"/>
          <w:szCs w:val="30"/>
          <w:lang w:eastAsia="en-US"/>
        </w:rPr>
        <w:t xml:space="preserve"> увеличении уставного фонда Общества путем эмиссии акций дополнительного выпуска, размещаемых путем проведения закрытой подписки</w:t>
      </w:r>
      <w:r>
        <w:rPr>
          <w:rFonts w:eastAsiaTheme="minorHAnsi"/>
          <w:i/>
          <w:iCs/>
          <w:sz w:val="30"/>
          <w:szCs w:val="30"/>
          <w:lang w:eastAsia="en-US"/>
        </w:rPr>
        <w:t>.</w:t>
      </w:r>
    </w:p>
    <w:p w14:paraId="77D33667" w14:textId="77777777" w:rsidR="007E786A" w:rsidRDefault="000B20EF">
      <w:pPr>
        <w:spacing w:after="0"/>
        <w:ind w:firstLine="709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Принятое решение:</w:t>
      </w:r>
    </w:p>
    <w:p w14:paraId="60B9B391" w14:textId="607F10A6" w:rsidR="002052C3" w:rsidRDefault="008765FD" w:rsidP="002052C3">
      <w:pPr>
        <w:pStyle w:val="a6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8765FD">
        <w:rPr>
          <w:sz w:val="30"/>
          <w:szCs w:val="30"/>
        </w:rPr>
        <w:t>1.</w:t>
      </w:r>
      <w:r>
        <w:rPr>
          <w:sz w:val="30"/>
          <w:szCs w:val="30"/>
        </w:rPr>
        <w:t> </w:t>
      </w:r>
      <w:r w:rsidRPr="008765FD">
        <w:rPr>
          <w:sz w:val="30"/>
          <w:szCs w:val="30"/>
        </w:rPr>
        <w:t xml:space="preserve">Увеличить уставный фонд Общества </w:t>
      </w:r>
      <w:bookmarkStart w:id="1" w:name="_Hlk199956672"/>
      <w:r w:rsidRPr="008765FD">
        <w:rPr>
          <w:sz w:val="30"/>
          <w:szCs w:val="30"/>
        </w:rPr>
        <w:t xml:space="preserve">до 20 475 871,50 </w:t>
      </w:r>
      <w:proofErr w:type="gramStart"/>
      <w:r w:rsidRPr="008765FD">
        <w:rPr>
          <w:sz w:val="30"/>
          <w:szCs w:val="30"/>
        </w:rPr>
        <w:t>бел.рубля</w:t>
      </w:r>
      <w:proofErr w:type="gramEnd"/>
      <w:r w:rsidRPr="008765FD">
        <w:rPr>
          <w:sz w:val="30"/>
          <w:szCs w:val="30"/>
        </w:rPr>
        <w:t xml:space="preserve"> путем эмиссии простых (обыкновенных) акций Общества дополнительного выпуска в количестве 29 037 штук номинальной стоимостью 17,22 бел.рубля каждая на общую сумму 500</w:t>
      </w:r>
      <w:r>
        <w:rPr>
          <w:sz w:val="30"/>
          <w:szCs w:val="30"/>
        </w:rPr>
        <w:t> </w:t>
      </w:r>
      <w:r w:rsidRPr="008765FD">
        <w:rPr>
          <w:sz w:val="30"/>
          <w:szCs w:val="30"/>
        </w:rPr>
        <w:t>017,14</w:t>
      </w:r>
      <w:r>
        <w:rPr>
          <w:sz w:val="30"/>
          <w:szCs w:val="30"/>
        </w:rPr>
        <w:t> </w:t>
      </w:r>
      <w:r w:rsidRPr="008765FD">
        <w:rPr>
          <w:sz w:val="30"/>
          <w:szCs w:val="30"/>
        </w:rPr>
        <w:t>бел.рублей, размещаемых путем проведения закрытой подписки</w:t>
      </w:r>
      <w:bookmarkEnd w:id="1"/>
      <w:r w:rsidR="002052C3">
        <w:rPr>
          <w:sz w:val="30"/>
          <w:szCs w:val="30"/>
        </w:rPr>
        <w:t>.</w:t>
      </w:r>
    </w:p>
    <w:p w14:paraId="0F0FEF7A" w14:textId="77777777" w:rsidR="008765FD" w:rsidRPr="008765FD" w:rsidRDefault="008765FD" w:rsidP="008765FD">
      <w:pPr>
        <w:widowControl/>
        <w:autoSpaceDE/>
        <w:autoSpaceDN/>
        <w:adjustRightInd/>
        <w:spacing w:before="0" w:after="0"/>
        <w:ind w:firstLine="709"/>
        <w:jc w:val="both"/>
        <w:rPr>
          <w:sz w:val="30"/>
          <w:szCs w:val="30"/>
        </w:rPr>
      </w:pPr>
      <w:r w:rsidRPr="008765FD">
        <w:rPr>
          <w:sz w:val="30"/>
          <w:szCs w:val="30"/>
        </w:rPr>
        <w:t>2. Утвердить:</w:t>
      </w:r>
    </w:p>
    <w:p w14:paraId="7162D144" w14:textId="77777777" w:rsidR="008765FD" w:rsidRPr="008765FD" w:rsidRDefault="008765FD" w:rsidP="008765FD">
      <w:pPr>
        <w:widowControl/>
        <w:autoSpaceDE/>
        <w:autoSpaceDN/>
        <w:adjustRightInd/>
        <w:spacing w:before="0" w:after="0"/>
        <w:ind w:firstLine="709"/>
        <w:jc w:val="both"/>
        <w:rPr>
          <w:sz w:val="30"/>
          <w:szCs w:val="30"/>
        </w:rPr>
      </w:pPr>
      <w:r w:rsidRPr="008765FD">
        <w:rPr>
          <w:sz w:val="30"/>
          <w:szCs w:val="30"/>
        </w:rPr>
        <w:t>условия проведения закрытой подписки на простые (обыкновенные) акции Общества дополнительного выпуска (приложение № 1 к протоколу собрания);</w:t>
      </w:r>
    </w:p>
    <w:p w14:paraId="77031583" w14:textId="77777777" w:rsidR="008765FD" w:rsidRPr="008765FD" w:rsidRDefault="008765FD" w:rsidP="008765FD">
      <w:pPr>
        <w:widowControl/>
        <w:autoSpaceDE/>
        <w:autoSpaceDN/>
        <w:adjustRightInd/>
        <w:spacing w:before="0" w:after="0"/>
        <w:ind w:firstLine="709"/>
        <w:jc w:val="both"/>
        <w:rPr>
          <w:sz w:val="30"/>
          <w:szCs w:val="30"/>
        </w:rPr>
      </w:pPr>
      <w:r w:rsidRPr="008765FD">
        <w:rPr>
          <w:sz w:val="30"/>
          <w:szCs w:val="30"/>
        </w:rPr>
        <w:t>проект договора закрытой подписки на простые (обыкновенные) акции Общества дополнительного выпуска (приложение № 2 к протоколу собрания).</w:t>
      </w:r>
    </w:p>
    <w:p w14:paraId="4C5D2D83" w14:textId="1C0B9530" w:rsidR="008765FD" w:rsidRPr="008765FD" w:rsidRDefault="008765FD" w:rsidP="008765FD">
      <w:pPr>
        <w:widowControl/>
        <w:autoSpaceDE/>
        <w:autoSpaceDN/>
        <w:adjustRightInd/>
        <w:spacing w:before="0" w:after="0"/>
        <w:ind w:firstLine="709"/>
        <w:jc w:val="both"/>
        <w:rPr>
          <w:sz w:val="30"/>
          <w:szCs w:val="30"/>
        </w:rPr>
      </w:pPr>
      <w:r w:rsidRPr="008765FD">
        <w:rPr>
          <w:sz w:val="30"/>
          <w:szCs w:val="30"/>
        </w:rPr>
        <w:t>3.</w:t>
      </w:r>
      <w:r>
        <w:rPr>
          <w:sz w:val="30"/>
          <w:szCs w:val="30"/>
        </w:rPr>
        <w:t> </w:t>
      </w:r>
      <w:r w:rsidRPr="008765FD">
        <w:rPr>
          <w:sz w:val="30"/>
          <w:szCs w:val="30"/>
        </w:rPr>
        <w:t>Поручить и.о. директора ОАО «Вишневецкий-агро» – первому заместителю директора Киселевичу Л.Л. обеспечить:</w:t>
      </w:r>
    </w:p>
    <w:p w14:paraId="2DA7DC39" w14:textId="193CA1A4" w:rsidR="008765FD" w:rsidRPr="008765FD" w:rsidRDefault="008765FD" w:rsidP="008765FD">
      <w:pPr>
        <w:widowControl/>
        <w:autoSpaceDE/>
        <w:autoSpaceDN/>
        <w:adjustRightInd/>
        <w:spacing w:before="0" w:after="0"/>
        <w:ind w:firstLine="709"/>
        <w:jc w:val="both"/>
        <w:rPr>
          <w:sz w:val="30"/>
          <w:szCs w:val="30"/>
        </w:rPr>
      </w:pPr>
      <w:r w:rsidRPr="008765FD">
        <w:rPr>
          <w:sz w:val="30"/>
          <w:szCs w:val="30"/>
        </w:rPr>
        <w:t>доведение до сведения акционеров Общества, в том числе не</w:t>
      </w:r>
      <w:r>
        <w:rPr>
          <w:sz w:val="30"/>
          <w:szCs w:val="30"/>
        </w:rPr>
        <w:t> </w:t>
      </w:r>
      <w:r w:rsidRPr="008765FD">
        <w:rPr>
          <w:sz w:val="30"/>
          <w:szCs w:val="30"/>
        </w:rPr>
        <w:t>участвовавших в общем собрании акционеров, настоящего решения, включая условия проведения закрытой подписки на простые (обыкновенные) акции Общества дополнительного выпуска, разместив соответствующую информацию на Едином портале финансового рынка и</w:t>
      </w:r>
      <w:r>
        <w:rPr>
          <w:sz w:val="30"/>
          <w:szCs w:val="30"/>
        </w:rPr>
        <w:t> </w:t>
      </w:r>
      <w:r w:rsidRPr="008765FD">
        <w:rPr>
          <w:sz w:val="30"/>
          <w:szCs w:val="30"/>
        </w:rPr>
        <w:t>на сайте Общества в глобальной компьютерной сети Интернет не</w:t>
      </w:r>
      <w:r w:rsidR="00A8374E">
        <w:rPr>
          <w:sz w:val="30"/>
          <w:szCs w:val="30"/>
        </w:rPr>
        <w:t> </w:t>
      </w:r>
      <w:r w:rsidRPr="008765FD">
        <w:rPr>
          <w:sz w:val="30"/>
          <w:szCs w:val="30"/>
        </w:rPr>
        <w:t>позднее 10 июня 2025 г.;</w:t>
      </w:r>
    </w:p>
    <w:p w14:paraId="1BB8442F" w14:textId="77777777" w:rsidR="008765FD" w:rsidRPr="008765FD" w:rsidRDefault="008765FD" w:rsidP="008765FD">
      <w:pPr>
        <w:widowControl/>
        <w:autoSpaceDE/>
        <w:autoSpaceDN/>
        <w:adjustRightInd/>
        <w:spacing w:before="0" w:after="0"/>
        <w:ind w:firstLine="709"/>
        <w:jc w:val="both"/>
        <w:rPr>
          <w:sz w:val="30"/>
          <w:szCs w:val="30"/>
        </w:rPr>
      </w:pPr>
      <w:r w:rsidRPr="008765FD">
        <w:rPr>
          <w:sz w:val="30"/>
          <w:szCs w:val="30"/>
        </w:rPr>
        <w:t>осуществление предусмотренных законодательством Республики Беларусь и уставом Общества мероприятий по проведению закрытой подписки на простые (обыкновенные) акции Общества дополнительного выпуска.</w:t>
      </w:r>
    </w:p>
    <w:p w14:paraId="071C91E0" w14:textId="3D4064EB" w:rsidR="008765FD" w:rsidRPr="008765FD" w:rsidRDefault="008765FD" w:rsidP="008765FD">
      <w:pPr>
        <w:widowControl/>
        <w:autoSpaceDE/>
        <w:autoSpaceDN/>
        <w:adjustRightInd/>
        <w:spacing w:before="0" w:after="0"/>
        <w:ind w:firstLine="709"/>
        <w:jc w:val="both"/>
        <w:rPr>
          <w:sz w:val="30"/>
          <w:szCs w:val="30"/>
        </w:rPr>
      </w:pPr>
      <w:r w:rsidRPr="008765FD">
        <w:rPr>
          <w:sz w:val="30"/>
          <w:szCs w:val="30"/>
        </w:rPr>
        <w:lastRenderedPageBreak/>
        <w:t>4.</w:t>
      </w:r>
      <w:r w:rsidR="00AB25D8">
        <w:rPr>
          <w:sz w:val="30"/>
          <w:szCs w:val="30"/>
        </w:rPr>
        <w:t> </w:t>
      </w:r>
      <w:r w:rsidRPr="008765FD">
        <w:rPr>
          <w:sz w:val="30"/>
          <w:szCs w:val="30"/>
        </w:rPr>
        <w:t>Предоставить и.о. директора ОАО «Вишневецкий-агро» – первому заместителю директора Киселевичу Л.Л. полномочия на</w:t>
      </w:r>
      <w:r w:rsidR="00A8374E">
        <w:rPr>
          <w:sz w:val="30"/>
          <w:szCs w:val="30"/>
        </w:rPr>
        <w:t> </w:t>
      </w:r>
      <w:r w:rsidRPr="008765FD">
        <w:rPr>
          <w:sz w:val="30"/>
          <w:szCs w:val="30"/>
        </w:rPr>
        <w:t>заключение от</w:t>
      </w:r>
      <w:r>
        <w:rPr>
          <w:sz w:val="30"/>
          <w:szCs w:val="30"/>
        </w:rPr>
        <w:t> </w:t>
      </w:r>
      <w:r w:rsidRPr="008765FD">
        <w:rPr>
          <w:sz w:val="30"/>
          <w:szCs w:val="30"/>
        </w:rPr>
        <w:t>имени Общества договора(</w:t>
      </w:r>
      <w:proofErr w:type="spellStart"/>
      <w:r w:rsidRPr="008765FD">
        <w:rPr>
          <w:sz w:val="30"/>
          <w:szCs w:val="30"/>
        </w:rPr>
        <w:t>ов</w:t>
      </w:r>
      <w:proofErr w:type="spellEnd"/>
      <w:r w:rsidRPr="008765FD">
        <w:rPr>
          <w:sz w:val="30"/>
          <w:szCs w:val="30"/>
        </w:rPr>
        <w:t>) закрытой подписки на</w:t>
      </w:r>
      <w:r w:rsidR="00A8374E">
        <w:rPr>
          <w:sz w:val="30"/>
          <w:szCs w:val="30"/>
        </w:rPr>
        <w:t> </w:t>
      </w:r>
      <w:r w:rsidRPr="008765FD">
        <w:rPr>
          <w:sz w:val="30"/>
          <w:szCs w:val="30"/>
        </w:rPr>
        <w:t>простые (обыкновенные) акции Общества дополнительного выпуска на условиях, изложенных в проекте договора (приложение № 2 к</w:t>
      </w:r>
      <w:r w:rsidR="00A8374E">
        <w:rPr>
          <w:sz w:val="30"/>
          <w:szCs w:val="30"/>
        </w:rPr>
        <w:t> </w:t>
      </w:r>
      <w:r w:rsidRPr="008765FD">
        <w:rPr>
          <w:sz w:val="30"/>
          <w:szCs w:val="30"/>
        </w:rPr>
        <w:t>протоколу собрания), а</w:t>
      </w:r>
      <w:r w:rsidR="00772DEC">
        <w:rPr>
          <w:sz w:val="30"/>
          <w:szCs w:val="30"/>
        </w:rPr>
        <w:t> </w:t>
      </w:r>
      <w:r w:rsidRPr="008765FD">
        <w:rPr>
          <w:sz w:val="30"/>
          <w:szCs w:val="30"/>
        </w:rPr>
        <w:t>также на осуществление всех иных действий, связанных с проведением закрытой подписки и выполнением настоящего решения.</w:t>
      </w:r>
    </w:p>
    <w:p w14:paraId="3944D794" w14:textId="7E96F001" w:rsidR="000A67BF" w:rsidRDefault="008765FD" w:rsidP="008765FD">
      <w:pPr>
        <w:widowControl/>
        <w:autoSpaceDE/>
        <w:autoSpaceDN/>
        <w:adjustRightInd/>
        <w:spacing w:before="0" w:after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765FD">
        <w:rPr>
          <w:sz w:val="30"/>
          <w:szCs w:val="30"/>
        </w:rPr>
        <w:t>5.</w:t>
      </w:r>
      <w:r w:rsidR="000E581B">
        <w:rPr>
          <w:sz w:val="30"/>
          <w:szCs w:val="30"/>
        </w:rPr>
        <w:t> </w:t>
      </w:r>
      <w:r w:rsidRPr="008765FD">
        <w:rPr>
          <w:sz w:val="30"/>
          <w:szCs w:val="30"/>
        </w:rPr>
        <w:t>Поручить председателю наблюдательного совета Общества не</w:t>
      </w:r>
      <w:r>
        <w:rPr>
          <w:sz w:val="30"/>
          <w:szCs w:val="30"/>
        </w:rPr>
        <w:t> </w:t>
      </w:r>
      <w:r w:rsidRPr="008765FD">
        <w:rPr>
          <w:sz w:val="30"/>
          <w:szCs w:val="30"/>
        </w:rPr>
        <w:t>позднее десяти дней с даты окончания проведения закрытой подписки обеспечить созыв внеочередного общего собрания акционеров Общества для принятия решения об утверждении результатов закрытой подписки на</w:t>
      </w:r>
      <w:r>
        <w:rPr>
          <w:sz w:val="30"/>
          <w:szCs w:val="30"/>
        </w:rPr>
        <w:t> </w:t>
      </w:r>
      <w:r w:rsidRPr="008765FD">
        <w:rPr>
          <w:sz w:val="30"/>
          <w:szCs w:val="30"/>
        </w:rPr>
        <w:t>простые (обыкновенные) акции Общества дополнительного выпуска и,</w:t>
      </w:r>
      <w:r>
        <w:rPr>
          <w:sz w:val="30"/>
          <w:szCs w:val="30"/>
        </w:rPr>
        <w:t> </w:t>
      </w:r>
      <w:r w:rsidRPr="008765FD">
        <w:rPr>
          <w:sz w:val="30"/>
          <w:szCs w:val="30"/>
        </w:rPr>
        <w:t>в</w:t>
      </w:r>
      <w:r w:rsidR="00772DEC">
        <w:rPr>
          <w:sz w:val="30"/>
          <w:szCs w:val="30"/>
        </w:rPr>
        <w:t> </w:t>
      </w:r>
      <w:r w:rsidRPr="008765FD">
        <w:rPr>
          <w:sz w:val="30"/>
          <w:szCs w:val="30"/>
        </w:rPr>
        <w:t>случае признания эмиссии акций состоявшейся, – об утверждении нового размера уставного фонда Общества, решения о дополнительном выпуске акций и об утверждении изменений в устав Общества</w:t>
      </w:r>
      <w:r w:rsidR="000A67BF" w:rsidRPr="000A67BF">
        <w:rPr>
          <w:rFonts w:eastAsiaTheme="minorHAnsi"/>
          <w:sz w:val="30"/>
          <w:szCs w:val="30"/>
          <w:lang w:eastAsia="en-US"/>
        </w:rPr>
        <w:t>.</w:t>
      </w:r>
    </w:p>
    <w:p w14:paraId="05607EDB" w14:textId="77777777" w:rsidR="002831A7" w:rsidRDefault="002831A7" w:rsidP="002831A7">
      <w:pPr>
        <w:widowControl/>
        <w:autoSpaceDE/>
        <w:autoSpaceDN/>
        <w:adjustRightInd/>
        <w:spacing w:before="0" w:after="0"/>
        <w:ind w:firstLine="709"/>
        <w:jc w:val="both"/>
        <w:rPr>
          <w:rFonts w:eastAsiaTheme="minorHAnsi"/>
          <w:sz w:val="12"/>
          <w:szCs w:val="12"/>
          <w:lang w:eastAsia="en-US"/>
        </w:rPr>
      </w:pPr>
    </w:p>
    <w:p w14:paraId="67DDE1B8" w14:textId="77777777" w:rsidR="00A525E0" w:rsidRPr="005F22E4" w:rsidRDefault="00A525E0" w:rsidP="00352442">
      <w:pPr>
        <w:widowControl/>
        <w:autoSpaceDE/>
        <w:autoSpaceDN/>
        <w:adjustRightInd/>
        <w:spacing w:before="0" w:after="0" w:line="360" w:lineRule="auto"/>
        <w:ind w:firstLine="709"/>
        <w:jc w:val="both"/>
        <w:rPr>
          <w:rFonts w:eastAsiaTheme="minorHAnsi"/>
          <w:sz w:val="30"/>
          <w:szCs w:val="30"/>
          <w:lang w:eastAsia="en-US"/>
        </w:rPr>
      </w:pPr>
    </w:p>
    <w:p w14:paraId="6C61D856" w14:textId="77777777" w:rsidR="000D2063" w:rsidRPr="000D2063" w:rsidRDefault="000D2063" w:rsidP="000D2063">
      <w:pPr>
        <w:widowControl/>
        <w:autoSpaceDE/>
        <w:autoSpaceDN/>
        <w:adjustRightInd/>
        <w:spacing w:before="0" w:after="0"/>
        <w:jc w:val="both"/>
        <w:rPr>
          <w:rFonts w:eastAsiaTheme="minorHAnsi"/>
          <w:sz w:val="30"/>
          <w:szCs w:val="30"/>
          <w:lang w:eastAsia="en-US"/>
        </w:rPr>
      </w:pPr>
      <w:r w:rsidRPr="000D2063">
        <w:rPr>
          <w:rFonts w:eastAsiaTheme="minorHAnsi"/>
          <w:sz w:val="30"/>
          <w:szCs w:val="30"/>
          <w:lang w:eastAsia="en-US"/>
        </w:rPr>
        <w:t>И.о. директора ОАО «Вишневецкий-агро» –</w:t>
      </w:r>
    </w:p>
    <w:p w14:paraId="1D63150E" w14:textId="00B53FCD" w:rsidR="007E786A" w:rsidRDefault="000D2063" w:rsidP="000D2063">
      <w:pPr>
        <w:widowControl/>
        <w:autoSpaceDE/>
        <w:autoSpaceDN/>
        <w:adjustRightInd/>
        <w:spacing w:before="0" w:after="0"/>
        <w:jc w:val="both"/>
        <w:rPr>
          <w:rFonts w:eastAsiaTheme="minorHAnsi"/>
          <w:sz w:val="30"/>
          <w:szCs w:val="30"/>
          <w:lang w:eastAsia="en-US"/>
        </w:rPr>
      </w:pPr>
      <w:r w:rsidRPr="000D2063">
        <w:rPr>
          <w:rFonts w:eastAsiaTheme="minorHAnsi"/>
          <w:sz w:val="30"/>
          <w:szCs w:val="30"/>
          <w:lang w:eastAsia="en-US"/>
        </w:rPr>
        <w:t xml:space="preserve">первый заместитель директора </w:t>
      </w:r>
      <w:r w:rsidRPr="000D2063">
        <w:rPr>
          <w:rFonts w:eastAsiaTheme="minorHAnsi"/>
          <w:sz w:val="30"/>
          <w:szCs w:val="30"/>
          <w:lang w:eastAsia="en-US"/>
        </w:rPr>
        <w:tab/>
      </w:r>
      <w:r w:rsidRPr="000D2063">
        <w:rPr>
          <w:rFonts w:eastAsiaTheme="minorHAnsi"/>
          <w:sz w:val="30"/>
          <w:szCs w:val="30"/>
          <w:lang w:eastAsia="en-US"/>
        </w:rPr>
        <w:tab/>
      </w:r>
      <w:r w:rsidRPr="000D2063">
        <w:rPr>
          <w:rFonts w:eastAsiaTheme="minorHAnsi"/>
          <w:sz w:val="30"/>
          <w:szCs w:val="30"/>
          <w:lang w:eastAsia="en-US"/>
        </w:rPr>
        <w:tab/>
      </w:r>
      <w:r w:rsidRPr="000D2063">
        <w:rPr>
          <w:rFonts w:eastAsiaTheme="minorHAnsi"/>
          <w:sz w:val="30"/>
          <w:szCs w:val="30"/>
          <w:lang w:eastAsia="en-US"/>
        </w:rPr>
        <w:tab/>
      </w:r>
      <w:r w:rsidRPr="000D2063">
        <w:rPr>
          <w:rFonts w:eastAsiaTheme="minorHAnsi"/>
          <w:sz w:val="30"/>
          <w:szCs w:val="30"/>
          <w:lang w:eastAsia="en-US"/>
        </w:rPr>
        <w:tab/>
        <w:t>Л.Л.Киселевич</w:t>
      </w:r>
    </w:p>
    <w:sectPr w:rsidR="007E786A" w:rsidSect="00A8374E">
      <w:pgSz w:w="11906" w:h="16838"/>
      <w:pgMar w:top="1134" w:right="851" w:bottom="1134" w:left="1701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D21DF" w14:textId="77777777" w:rsidR="00924E6F" w:rsidRDefault="00924E6F">
      <w:pPr>
        <w:spacing w:before="0" w:after="0"/>
      </w:pPr>
      <w:r>
        <w:separator/>
      </w:r>
    </w:p>
  </w:endnote>
  <w:endnote w:type="continuationSeparator" w:id="0">
    <w:p w14:paraId="6FE7741A" w14:textId="77777777" w:rsidR="00924E6F" w:rsidRDefault="00924E6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6EE90" w14:textId="77777777" w:rsidR="00924E6F" w:rsidRDefault="00924E6F">
      <w:pPr>
        <w:spacing w:before="0" w:after="0"/>
      </w:pPr>
      <w:r>
        <w:separator/>
      </w:r>
    </w:p>
  </w:footnote>
  <w:footnote w:type="continuationSeparator" w:id="0">
    <w:p w14:paraId="51B381FA" w14:textId="77777777" w:rsidR="00924E6F" w:rsidRDefault="00924E6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4455BDE"/>
    <w:rsid w:val="00086F20"/>
    <w:rsid w:val="000A4459"/>
    <w:rsid w:val="000A67BF"/>
    <w:rsid w:val="000B20EF"/>
    <w:rsid w:val="000B4B5A"/>
    <w:rsid w:val="000D2063"/>
    <w:rsid w:val="000E581B"/>
    <w:rsid w:val="0011640E"/>
    <w:rsid w:val="00181494"/>
    <w:rsid w:val="001D2021"/>
    <w:rsid w:val="001E1C80"/>
    <w:rsid w:val="002052C3"/>
    <w:rsid w:val="00236C3B"/>
    <w:rsid w:val="002831A7"/>
    <w:rsid w:val="002B4080"/>
    <w:rsid w:val="002E6162"/>
    <w:rsid w:val="00352442"/>
    <w:rsid w:val="0036304C"/>
    <w:rsid w:val="003D3F25"/>
    <w:rsid w:val="003F2FDB"/>
    <w:rsid w:val="004C2834"/>
    <w:rsid w:val="004C7E1B"/>
    <w:rsid w:val="00525E52"/>
    <w:rsid w:val="005A2F0B"/>
    <w:rsid w:val="005C73A7"/>
    <w:rsid w:val="005F22E4"/>
    <w:rsid w:val="006930D7"/>
    <w:rsid w:val="006D1AAF"/>
    <w:rsid w:val="00772DEC"/>
    <w:rsid w:val="00780277"/>
    <w:rsid w:val="007E0168"/>
    <w:rsid w:val="007E786A"/>
    <w:rsid w:val="007F05DD"/>
    <w:rsid w:val="008765FD"/>
    <w:rsid w:val="0089720C"/>
    <w:rsid w:val="008C77EE"/>
    <w:rsid w:val="00924E6F"/>
    <w:rsid w:val="00946D8E"/>
    <w:rsid w:val="00963A1D"/>
    <w:rsid w:val="009C1B5A"/>
    <w:rsid w:val="00A525E0"/>
    <w:rsid w:val="00A56D39"/>
    <w:rsid w:val="00A8374E"/>
    <w:rsid w:val="00AB25D8"/>
    <w:rsid w:val="00BA0907"/>
    <w:rsid w:val="00BB0939"/>
    <w:rsid w:val="00C4583B"/>
    <w:rsid w:val="00C564A7"/>
    <w:rsid w:val="00D15473"/>
    <w:rsid w:val="00D41E70"/>
    <w:rsid w:val="00D91E44"/>
    <w:rsid w:val="00DB2937"/>
    <w:rsid w:val="00DC4F14"/>
    <w:rsid w:val="00E24E49"/>
    <w:rsid w:val="00E41BC6"/>
    <w:rsid w:val="06921B55"/>
    <w:rsid w:val="077730CD"/>
    <w:rsid w:val="0B04246D"/>
    <w:rsid w:val="108467CB"/>
    <w:rsid w:val="12AA1197"/>
    <w:rsid w:val="18F113DA"/>
    <w:rsid w:val="1D021A18"/>
    <w:rsid w:val="371306FD"/>
    <w:rsid w:val="42C50218"/>
    <w:rsid w:val="43126D06"/>
    <w:rsid w:val="64455BDE"/>
    <w:rsid w:val="65E32E4E"/>
    <w:rsid w:val="7A46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D80E9"/>
  <w15:docId w15:val="{D614E9AF-1B77-44EF-90CA-C6BED38A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before="20" w:after="4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pPr>
      <w:tabs>
        <w:tab w:val="center" w:pos="4677"/>
        <w:tab w:val="right" w:pos="9355"/>
      </w:tabs>
      <w:spacing w:before="0" w:after="0"/>
    </w:pPr>
  </w:style>
  <w:style w:type="paragraph" w:styleId="a4">
    <w:name w:val="Body Text"/>
    <w:basedOn w:val="a"/>
    <w:qFormat/>
    <w:pPr>
      <w:widowControl/>
      <w:autoSpaceDE/>
      <w:autoSpaceDN/>
      <w:adjustRightInd/>
      <w:spacing w:before="0" w:after="0"/>
    </w:pPr>
    <w:rPr>
      <w:sz w:val="2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</w:style>
  <w:style w:type="paragraph" w:styleId="a6">
    <w:name w:val="Normal (Web)"/>
    <w:basedOn w:val="a"/>
    <w:uiPriority w:val="99"/>
    <w:unhideWhenUsed/>
    <w:rsid w:val="002052C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 M</cp:lastModifiedBy>
  <cp:revision>5</cp:revision>
  <dcterms:created xsi:type="dcterms:W3CDTF">2025-06-09T11:07:00Z</dcterms:created>
  <dcterms:modified xsi:type="dcterms:W3CDTF">2025-06-09T11:08:00Z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4BAB48E4C7FF43ECB5FD8527F7D2B96E_13</vt:lpwstr>
  </property>
</Properties>
</file>